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607" w:rsidRPr="0007157D" w:rsidRDefault="001778FC" w:rsidP="0007157D">
      <w:pPr>
        <w:tabs>
          <w:tab w:val="left" w:pos="5790"/>
        </w:tabs>
        <w:spacing w:before="240" w:after="240" w:line="240" w:lineRule="auto"/>
        <w:jc w:val="center"/>
        <w:outlineLvl w:val="0"/>
        <w:rPr>
          <w:rFonts w:ascii="Calibri" w:eastAsia="Times New Roman" w:hAnsi="Calibri" w:cs="Times New Roman"/>
          <w:b/>
          <w:caps/>
          <w:color w:val="173271"/>
          <w:sz w:val="28"/>
          <w:lang w:val="cs-CZ"/>
        </w:rPr>
      </w:pPr>
      <w:r w:rsidRPr="0007157D">
        <w:rPr>
          <w:rFonts w:ascii="Calibri" w:eastAsia="Times New Roman" w:hAnsi="Calibri" w:cs="Times New Roman"/>
          <w:b/>
          <w:caps/>
          <w:color w:val="173271"/>
          <w:sz w:val="28"/>
          <w:lang w:val="cs-CZ"/>
        </w:rPr>
        <w:t>Call 2_24_037 Returns – Final Activity Report of the Return Grant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Project Registration Number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Project Title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Beneficiary Name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Report Serial Number (ZoR)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</w:tbl>
    <w:p w:rsidR="00A03607" w:rsidRPr="0007157D" w:rsidRDefault="00A03607">
      <w:pPr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Return Grant Title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Name of the Principal Investigator of the Return Grant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  <w:b/>
              </w:rPr>
              <w:t xml:space="preserve">FTE of the </w:t>
            </w:r>
            <w:r w:rsidRPr="0007157D">
              <w:rPr>
                <w:rFonts w:asciiTheme="majorHAnsi" w:hAnsiTheme="majorHAnsi" w:cstheme="majorHAnsi"/>
                <w:b/>
              </w:rPr>
              <w:t>Principal Investigator within the Return Grant</w:t>
            </w:r>
            <w:r w:rsidRPr="0007157D">
              <w:rPr>
                <w:rFonts w:asciiTheme="majorHAnsi" w:hAnsiTheme="majorHAnsi" w:cstheme="majorHAnsi"/>
              </w:rPr>
              <w:t xml:space="preserve"> (FTE)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07157D" w:rsidRDefault="001778FC" w:rsidP="0007157D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Duration of the Return Grant</w:t>
            </w:r>
          </w:p>
          <w:p w:rsidR="00A03607" w:rsidRPr="0007157D" w:rsidRDefault="001778FC" w:rsidP="0007157D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</w:rPr>
              <w:t>(please specify from – to)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Reporting period</w:t>
            </w:r>
          </w:p>
        </w:tc>
        <w:tc>
          <w:tcPr>
            <w:tcW w:w="4320" w:type="dxa"/>
          </w:tcPr>
          <w:p w:rsidR="00A03607" w:rsidRPr="0007157D" w:rsidRDefault="00A03607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4320" w:type="dxa"/>
          </w:tcPr>
          <w:p w:rsidR="00A03607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</w:rPr>
              <w:t xml:space="preserve">Report number </w:t>
            </w:r>
          </w:p>
        </w:tc>
        <w:tc>
          <w:tcPr>
            <w:tcW w:w="4320" w:type="dxa"/>
          </w:tcPr>
          <w:p w:rsidR="00A03607" w:rsidRPr="0007157D" w:rsidRDefault="0007157D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</w:rPr>
              <w:t>(serial number/total number of reports)</w:t>
            </w:r>
          </w:p>
        </w:tc>
      </w:tr>
    </w:tbl>
    <w:p w:rsidR="00A03607" w:rsidRPr="0007157D" w:rsidRDefault="00A03607">
      <w:pPr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A03607" w:rsidRPr="0007157D" w:rsidTr="0007157D">
        <w:tc>
          <w:tcPr>
            <w:tcW w:w="864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Description of work activities in the reporting period</w:t>
            </w:r>
          </w:p>
        </w:tc>
      </w:tr>
      <w:tr w:rsidR="00A03607" w:rsidRPr="0007157D" w:rsidTr="0007157D">
        <w:tc>
          <w:tcPr>
            <w:tcW w:w="8640" w:type="dxa"/>
          </w:tcPr>
          <w:p w:rsidR="0007157D" w:rsidRDefault="001778FC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The 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Principal Investigator of the Return Grant shall describe the scope of activities carried out during the reporting period. The information must be consistent with the Activity 3 Calculator – Implementation of the Return Grant. The PI shall describe what wo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rk was carried out, whether the defined partial objectives and research results were achieved, and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evaluate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progress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made.</w:t>
            </w:r>
          </w:p>
          <w:p w:rsidR="00A03607" w:rsidRDefault="001778FC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PI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shall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also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include any additional activities (e.g. dissemination of research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results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,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conference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contributions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).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P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  <w:b/>
              </w:rPr>
              <w:lastRenderedPageBreak/>
              <w:t>Interrup</w:t>
            </w:r>
            <w:r w:rsidRPr="0007157D">
              <w:rPr>
                <w:rFonts w:asciiTheme="majorHAnsi" w:hAnsiTheme="majorHAnsi" w:cstheme="majorHAnsi"/>
                <w:b/>
              </w:rPr>
              <w:t>tion of work activities during the reporting period</w:t>
            </w:r>
            <w:r w:rsidRPr="0007157D">
              <w:rPr>
                <w:rFonts w:asciiTheme="majorHAnsi" w:hAnsiTheme="majorHAnsi" w:cstheme="majorHAnsi"/>
              </w:rPr>
              <w:t xml:space="preserve"> (if relevant)</w:t>
            </w:r>
          </w:p>
        </w:tc>
      </w:tr>
      <w:tr w:rsidR="00A03607" w:rsidRPr="0007157D" w:rsidTr="0007157D">
        <w:tc>
          <w:tcPr>
            <w:tcW w:w="8640" w:type="dxa"/>
          </w:tcPr>
          <w:p w:rsidR="00A03607" w:rsidRDefault="001778FC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 Principal Investigator shall describe any interruption of work activities with clear justification (e.g. illness, leave), including dates and the number of hours not worked. Information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must be consistent with the Activity 3 Calculator – Implementation of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Return Grant.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P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  <w:b/>
              </w:rPr>
              <w:t>Changes within the Return Grant during the reporting period</w:t>
            </w:r>
            <w:r w:rsidRPr="0007157D">
              <w:rPr>
                <w:rFonts w:asciiTheme="majorHAnsi" w:hAnsiTheme="majorHAnsi" w:cstheme="majorHAnsi"/>
              </w:rPr>
              <w:t xml:space="preserve"> (if relevant)</w:t>
            </w:r>
          </w:p>
        </w:tc>
      </w:tr>
      <w:tr w:rsidR="00A03607" w:rsidRPr="0007157D" w:rsidTr="0007157D">
        <w:tc>
          <w:tcPr>
            <w:tcW w:w="8640" w:type="dxa"/>
          </w:tcPr>
          <w:p w:rsidR="00A03607" w:rsidRDefault="001778FC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 Principal Investigator shall describe any changes within the Return Grant, provide just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ification and indicate their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impact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on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grant.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P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  <w:b/>
              </w:rPr>
              <w:t>Description of mentor involvement</w:t>
            </w:r>
            <w:r w:rsidRPr="0007157D">
              <w:rPr>
                <w:rFonts w:asciiTheme="majorHAnsi" w:hAnsiTheme="majorHAnsi" w:cstheme="majorHAnsi"/>
              </w:rPr>
              <w:t xml:space="preserve"> (if relevant)</w:t>
            </w:r>
          </w:p>
        </w:tc>
      </w:tr>
      <w:tr w:rsidR="00A03607" w:rsidRPr="0007157D" w:rsidTr="0007157D">
        <w:tc>
          <w:tcPr>
            <w:tcW w:w="8640" w:type="dxa"/>
          </w:tcPr>
          <w:p w:rsidR="00A03607" w:rsidRDefault="001778FC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 Principal Investigator shall describe the form and extent of cooperation with the mentor (e.g. consultations). If no mentor involvement occurred, state: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'No mentor involvement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during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reporting period'.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P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  <w:b/>
              </w:rPr>
              <w:lastRenderedPageBreak/>
              <w:t xml:space="preserve">Description of involvement of the support expert team </w:t>
            </w:r>
            <w:r w:rsidRPr="0007157D">
              <w:rPr>
                <w:rFonts w:asciiTheme="majorHAnsi" w:hAnsiTheme="majorHAnsi" w:cstheme="majorHAnsi"/>
              </w:rPr>
              <w:t>(if relevant)</w:t>
            </w:r>
          </w:p>
        </w:tc>
      </w:tr>
      <w:tr w:rsidR="00A03607" w:rsidRPr="0007157D" w:rsidTr="0007157D">
        <w:tc>
          <w:tcPr>
            <w:tcW w:w="8640" w:type="dxa"/>
          </w:tcPr>
          <w:p w:rsidR="00A03607" w:rsidRDefault="001778FC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The Principal Investigator shall describe the form and extent of involvement of members of the support expert team (for each person 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separately). Information must be consistent with the Activity 3 Calculator – Implementation of the Return Grant. If none, state: 'No involvement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during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reporting period'.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P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  <w:b/>
              </w:rPr>
              <w:t>Description of training of the Principal Investigator</w:t>
            </w:r>
            <w:r w:rsidRPr="0007157D">
              <w:rPr>
                <w:rFonts w:asciiTheme="majorHAnsi" w:hAnsiTheme="majorHAnsi" w:cstheme="majorHAnsi"/>
              </w:rPr>
              <w:t xml:space="preserve"> (if relevant)</w:t>
            </w:r>
          </w:p>
        </w:tc>
      </w:tr>
      <w:tr w:rsidR="00A03607" w:rsidRPr="0007157D" w:rsidTr="0007157D">
        <w:tc>
          <w:tcPr>
            <w:tcW w:w="8640" w:type="dxa"/>
          </w:tcPr>
          <w:p w:rsidR="00A03607" w:rsidRPr="0007157D" w:rsidRDefault="001778FC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 Princip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al Investigator shall describe the training activities undertaken during the reporting period. Participation must be documented (e.g. certificate, invitation, programme – see Section 8.2.2 of the Rules for Applicants and Beneficiaries). Information must be</w:t>
            </w: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consistent with the Activity 3 Calculator – Implementation of the Return Grant. If none, state: 'No training during the reporting period'.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Pr="0007157D" w:rsidRDefault="0007157D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Pr="0007157D" w:rsidRDefault="001778FC">
            <w:pPr>
              <w:rPr>
                <w:rFonts w:asciiTheme="majorHAnsi" w:hAnsiTheme="majorHAnsi" w:cstheme="majorHAnsi"/>
                <w:b/>
              </w:rPr>
            </w:pPr>
            <w:r w:rsidRPr="0007157D">
              <w:rPr>
                <w:rFonts w:asciiTheme="majorHAnsi" w:hAnsiTheme="majorHAnsi" w:cstheme="majorHAnsi"/>
                <w:b/>
              </w:rPr>
              <w:t>Final summary of the Return Grant</w:t>
            </w:r>
          </w:p>
        </w:tc>
      </w:tr>
      <w:tr w:rsidR="00A03607" w:rsidRPr="0007157D" w:rsidTr="0007157D">
        <w:trPr>
          <w:trHeight w:val="1337"/>
        </w:trPr>
        <w:tc>
          <w:tcPr>
            <w:tcW w:w="8640" w:type="dxa"/>
            <w:tcBorders>
              <w:bottom w:val="single" w:sz="4" w:space="0" w:color="auto"/>
            </w:tcBorders>
          </w:tcPr>
          <w:p w:rsidR="0007157D" w:rsidRPr="0007157D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</w:rPr>
              <w:t>Were the defined main and partial objectives of the project achieved?</w:t>
            </w:r>
          </w:p>
          <w:p w:rsidR="00A03607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highlight w:val="lightGray"/>
                <w:lang w:val="cs-CZ"/>
              </w:rPr>
            </w:pPr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The Principal Investigator shall describe whether the objectives were achieved and provide additional relevant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information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influencing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their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 xml:space="preserve"> </w:t>
            </w:r>
            <w:proofErr w:type="spellStart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achievement</w:t>
            </w:r>
            <w:proofErr w:type="spellEnd"/>
            <w:r w:rsidRPr="0007157D">
              <w:rPr>
                <w:rFonts w:eastAsiaTheme="majorEastAsia" w:cs="Times New Roman"/>
                <w:i/>
                <w:highlight w:val="lightGray"/>
                <w:lang w:val="cs-CZ"/>
              </w:rPr>
              <w:t>.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P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</w:rPr>
              <w:lastRenderedPageBreak/>
              <w:t>Were the defined results and outputs of the Return Grant achieved?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>
            <w:pPr>
              <w:rPr>
                <w:rFonts w:asciiTheme="majorHAnsi" w:hAnsiTheme="majorHAnsi" w:cstheme="majorHAnsi"/>
              </w:rPr>
            </w:pPr>
          </w:p>
          <w:p w:rsidR="0007157D" w:rsidRPr="0007157D" w:rsidRDefault="0007157D">
            <w:pPr>
              <w:rPr>
                <w:rFonts w:asciiTheme="majorHAnsi" w:hAnsiTheme="majorHAnsi" w:cstheme="majorHAnsi"/>
              </w:rPr>
            </w:pPr>
          </w:p>
        </w:tc>
      </w:tr>
      <w:tr w:rsidR="00A03607" w:rsidRPr="0007157D" w:rsidTr="0007157D">
        <w:tc>
          <w:tcPr>
            <w:tcW w:w="8640" w:type="dxa"/>
          </w:tcPr>
          <w:p w:rsidR="00A03607" w:rsidRDefault="001778FC">
            <w:pPr>
              <w:rPr>
                <w:rFonts w:asciiTheme="majorHAnsi" w:hAnsiTheme="majorHAnsi" w:cstheme="majorHAnsi"/>
              </w:rPr>
            </w:pPr>
            <w:r w:rsidRPr="0007157D">
              <w:rPr>
                <w:rFonts w:asciiTheme="majorHAnsi" w:hAnsiTheme="majorHAnsi" w:cstheme="majorHAnsi"/>
              </w:rPr>
              <w:t xml:space="preserve">Were only non-economic activities carried </w:t>
            </w:r>
            <w:r w:rsidRPr="0007157D">
              <w:rPr>
                <w:rFonts w:asciiTheme="majorHAnsi" w:hAnsiTheme="majorHAnsi" w:cstheme="majorHAnsi"/>
              </w:rPr>
              <w:t>out within the Return Grant?</w:t>
            </w:r>
          </w:p>
          <w:p w:rsidR="0007157D" w:rsidRDefault="0007157D" w:rsidP="0007157D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07157D" w:rsidRDefault="0007157D">
            <w:pPr>
              <w:rPr>
                <w:rFonts w:asciiTheme="majorHAnsi" w:hAnsiTheme="majorHAnsi" w:cstheme="majorHAnsi"/>
              </w:rPr>
            </w:pPr>
          </w:p>
          <w:p w:rsidR="0007157D" w:rsidRPr="0007157D" w:rsidRDefault="0007157D">
            <w:pPr>
              <w:rPr>
                <w:rFonts w:asciiTheme="majorHAnsi" w:hAnsiTheme="majorHAnsi" w:cstheme="majorHAnsi"/>
              </w:rPr>
            </w:pPr>
          </w:p>
        </w:tc>
      </w:tr>
    </w:tbl>
    <w:p w:rsidR="0007157D" w:rsidRDefault="0007157D">
      <w:pPr>
        <w:rPr>
          <w:rFonts w:asciiTheme="majorHAnsi" w:hAnsiTheme="majorHAnsi" w:cstheme="majorHAnsi"/>
          <w:u w:val="single"/>
        </w:rPr>
      </w:pPr>
    </w:p>
    <w:p w:rsidR="00A03607" w:rsidRPr="0007157D" w:rsidRDefault="001778FC">
      <w:pPr>
        <w:rPr>
          <w:rFonts w:asciiTheme="majorHAnsi" w:hAnsiTheme="majorHAnsi" w:cstheme="majorHAnsi"/>
        </w:rPr>
      </w:pPr>
      <w:r w:rsidRPr="0007157D">
        <w:rPr>
          <w:rFonts w:asciiTheme="majorHAnsi" w:hAnsiTheme="majorHAnsi" w:cstheme="majorHAnsi"/>
          <w:u w:val="single"/>
        </w:rPr>
        <w:t>Attachments:</w:t>
      </w:r>
    </w:p>
    <w:p w:rsidR="00A03607" w:rsidRPr="0007157D" w:rsidRDefault="001778FC">
      <w:pPr>
        <w:rPr>
          <w:rFonts w:asciiTheme="majorHAnsi" w:hAnsiTheme="majorHAnsi" w:cstheme="majorHAnsi"/>
        </w:rPr>
      </w:pPr>
      <w:r w:rsidRPr="0007157D">
        <w:rPr>
          <w:rFonts w:asciiTheme="majorHAnsi" w:hAnsiTheme="majorHAnsi" w:cstheme="majorHAnsi"/>
        </w:rPr>
        <w:t>Data Management Plan (if relevant)</w:t>
      </w:r>
    </w:p>
    <w:p w:rsidR="00A03607" w:rsidRPr="0007157D" w:rsidRDefault="001778FC">
      <w:pPr>
        <w:rPr>
          <w:rFonts w:asciiTheme="majorHAnsi" w:hAnsiTheme="majorHAnsi" w:cstheme="majorHAnsi"/>
        </w:rPr>
      </w:pPr>
      <w:r w:rsidRPr="0007157D">
        <w:rPr>
          <w:rFonts w:asciiTheme="majorHAnsi" w:hAnsiTheme="majorHAnsi" w:cstheme="majorHAnsi"/>
        </w:rPr>
        <w:t>Mobility progress report (if relevant)</w:t>
      </w:r>
    </w:p>
    <w:p w:rsidR="00A03607" w:rsidRPr="0007157D" w:rsidRDefault="001778FC">
      <w:pPr>
        <w:rPr>
          <w:rFonts w:asciiTheme="majorHAnsi" w:hAnsiTheme="majorHAnsi" w:cstheme="majorHAnsi"/>
        </w:rPr>
      </w:pPr>
      <w:r w:rsidRPr="0007157D">
        <w:rPr>
          <w:rFonts w:asciiTheme="majorHAnsi" w:hAnsiTheme="majorHAnsi" w:cstheme="majorHAnsi"/>
        </w:rPr>
        <w:t xml:space="preserve">Financial statement via Activity 3 Calculator – Implementation of </w:t>
      </w:r>
      <w:r w:rsidR="0007157D">
        <w:rPr>
          <w:rFonts w:asciiTheme="majorHAnsi" w:hAnsiTheme="majorHAnsi" w:cstheme="majorHAnsi"/>
        </w:rPr>
        <w:t>a</w:t>
      </w:r>
      <w:r w:rsidRPr="0007157D">
        <w:rPr>
          <w:rFonts w:asciiTheme="majorHAnsi" w:hAnsiTheme="majorHAnsi" w:cstheme="majorHAnsi"/>
        </w:rPr>
        <w:t xml:space="preserve"> Return Grant</w:t>
      </w:r>
    </w:p>
    <w:p w:rsidR="00A03607" w:rsidRDefault="001778FC">
      <w:pPr>
        <w:rPr>
          <w:rFonts w:asciiTheme="majorHAnsi" w:hAnsiTheme="majorHAnsi" w:cstheme="majorHAnsi"/>
        </w:rPr>
      </w:pPr>
      <w:r w:rsidRPr="0007157D">
        <w:rPr>
          <w:rFonts w:asciiTheme="majorHAnsi" w:hAnsiTheme="majorHAnsi" w:cstheme="majorHAnsi"/>
        </w:rPr>
        <w:t xml:space="preserve">Further career plan related to the implemented Return </w:t>
      </w:r>
      <w:r w:rsidRPr="0007157D">
        <w:rPr>
          <w:rFonts w:asciiTheme="majorHAnsi" w:hAnsiTheme="majorHAnsi" w:cstheme="majorHAnsi"/>
        </w:rPr>
        <w:t>Grant</w:t>
      </w:r>
    </w:p>
    <w:p w:rsidR="0007157D" w:rsidRDefault="0007157D">
      <w:pPr>
        <w:rPr>
          <w:rFonts w:asciiTheme="majorHAnsi" w:hAnsiTheme="majorHAnsi" w:cstheme="majorHAnsi"/>
        </w:rPr>
      </w:pPr>
    </w:p>
    <w:p w:rsidR="0007157D" w:rsidRPr="0007157D" w:rsidRDefault="0007157D">
      <w:pPr>
        <w:rPr>
          <w:rFonts w:asciiTheme="majorHAnsi" w:hAnsiTheme="majorHAnsi" w:cstheme="majorHAnsi"/>
        </w:rPr>
      </w:pPr>
    </w:p>
    <w:p w:rsidR="00A03607" w:rsidRDefault="001778FC">
      <w:pPr>
        <w:rPr>
          <w:rFonts w:asciiTheme="majorHAnsi" w:hAnsiTheme="majorHAnsi" w:cstheme="majorHAnsi"/>
          <w:b/>
        </w:rPr>
      </w:pPr>
      <w:r w:rsidRPr="0007157D">
        <w:rPr>
          <w:rFonts w:asciiTheme="majorHAnsi" w:hAnsiTheme="majorHAnsi" w:cstheme="majorHAnsi"/>
          <w:b/>
        </w:rPr>
        <w:t>Date:</w:t>
      </w:r>
    </w:p>
    <w:p w:rsidR="0007157D" w:rsidRPr="0007157D" w:rsidRDefault="0007157D">
      <w:pPr>
        <w:rPr>
          <w:rFonts w:asciiTheme="majorHAnsi" w:hAnsiTheme="majorHAnsi" w:cstheme="majorHAnsi"/>
          <w:b/>
        </w:rPr>
      </w:pPr>
      <w:bookmarkStart w:id="0" w:name="_GoBack"/>
      <w:bookmarkEnd w:id="0"/>
    </w:p>
    <w:p w:rsidR="00A03607" w:rsidRPr="0007157D" w:rsidRDefault="001778FC">
      <w:pPr>
        <w:rPr>
          <w:rFonts w:asciiTheme="majorHAnsi" w:hAnsiTheme="majorHAnsi" w:cstheme="majorHAnsi"/>
          <w:b/>
        </w:rPr>
      </w:pPr>
      <w:r w:rsidRPr="0007157D">
        <w:rPr>
          <w:rFonts w:asciiTheme="majorHAnsi" w:hAnsiTheme="majorHAnsi" w:cstheme="majorHAnsi"/>
          <w:b/>
        </w:rPr>
        <w:t>Signature of the Principal Investigator of the Return Grant:</w:t>
      </w:r>
    </w:p>
    <w:sectPr w:rsidR="00A03607" w:rsidRPr="0007157D" w:rsidSect="0007157D">
      <w:footerReference w:type="default" r:id="rId8"/>
      <w:headerReference w:type="first" r:id="rId9"/>
      <w:footerReference w:type="first" r:id="rId10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8FC" w:rsidRDefault="001778FC" w:rsidP="0007157D">
      <w:pPr>
        <w:spacing w:after="0" w:line="240" w:lineRule="auto"/>
      </w:pPr>
      <w:r>
        <w:separator/>
      </w:r>
    </w:p>
  </w:endnote>
  <w:endnote w:type="continuationSeparator" w:id="0">
    <w:p w:rsidR="001778FC" w:rsidRDefault="001778FC" w:rsidP="0007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ontserrat">
    <w:altName w:val="Calibri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57D" w:rsidRPr="0007157D" w:rsidRDefault="0007157D" w:rsidP="0007157D">
    <w:pPr>
      <w:pStyle w:val="Zpat"/>
    </w:pPr>
    <w:r>
      <w:rPr>
        <w:noProof/>
      </w:rPr>
      <mc:AlternateContent>
        <mc:Choice Requires="wps">
          <w:drawing>
            <wp:anchor distT="45720" distB="45720" distL="114300" distR="0" simplePos="0" relativeHeight="251658752" behindDoc="0" locked="1" layoutInCell="1" allowOverlap="0" wp14:anchorId="726FE75D" wp14:editId="4A0BD5AB">
              <wp:simplePos x="0" y="0"/>
              <wp:positionH relativeFrom="margin">
                <wp:posOffset>4114800</wp:posOffset>
              </wp:positionH>
              <wp:positionV relativeFrom="page">
                <wp:posOffset>9134475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7157D" w:rsidRPr="00831EAC" w:rsidRDefault="0007157D" w:rsidP="0007157D">
                          <w:pPr>
                            <w:pStyle w:val="Webovstrnkyvzpat"/>
                          </w:pPr>
                          <w:bookmarkStart w:id="1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:rsidR="0007157D" w:rsidRPr="006F1B93" w:rsidRDefault="0007157D" w:rsidP="0007157D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6FE75D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margin-left:324pt;margin-top:719.25pt;width:99.85pt;height:45.35pt;z-index:251658752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" o:allowoverlap="f" filled="f" stroked="f">
              <v:textbox>
                <w:txbxContent>
                  <w:p w:rsidR="0007157D" w:rsidRPr="00831EAC" w:rsidRDefault="0007157D" w:rsidP="0007157D">
                    <w:pPr>
                      <w:pStyle w:val="Webovstrnkyvzpat"/>
                    </w:pPr>
                    <w:bookmarkStart w:id="2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:rsidR="0007157D" w:rsidRPr="006F1B93" w:rsidRDefault="0007157D" w:rsidP="0007157D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  <w:bookmarkEnd w:id="2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418CB1EA" wp14:editId="4D922258">
          <wp:extent cx="2758692" cy="360000"/>
          <wp:effectExtent l="0" t="0" r="3810" b="2540"/>
          <wp:docPr id="43434576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345765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869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57D" w:rsidRDefault="0007157D">
    <w:pPr>
      <w:pStyle w:val="Zpat"/>
    </w:pPr>
    <w:r>
      <w:rPr>
        <w:noProof/>
      </w:rPr>
      <mc:AlternateContent>
        <mc:Choice Requires="wps">
          <w:drawing>
            <wp:anchor distT="45720" distB="45720" distL="114300" distR="0" simplePos="0" relativeHeight="251659776" behindDoc="0" locked="1" layoutInCell="1" allowOverlap="0" wp14:anchorId="5347B7C2" wp14:editId="0161819F">
              <wp:simplePos x="0" y="0"/>
              <wp:positionH relativeFrom="margin">
                <wp:posOffset>4210050</wp:posOffset>
              </wp:positionH>
              <wp:positionV relativeFrom="page">
                <wp:posOffset>9208135</wp:posOffset>
              </wp:positionV>
              <wp:extent cx="1268095" cy="575945"/>
              <wp:effectExtent l="0" t="0" r="0" b="0"/>
              <wp:wrapSquare wrapText="bothSides"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7157D" w:rsidRPr="00831EAC" w:rsidRDefault="0007157D" w:rsidP="0007157D">
                          <w:pPr>
                            <w:pStyle w:val="Webovstrnkyvzpat"/>
                          </w:pPr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:rsidR="0007157D" w:rsidRPr="006F1B93" w:rsidRDefault="0007157D" w:rsidP="0007157D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7B7C2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7" type="#_x0000_t202" style="position:absolute;margin-left:331.5pt;margin-top:725.05pt;width:99.85pt;height:45.35pt;z-index:251659776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" o:allowoverlap="f" filled="f" stroked="f">
              <v:textbox>
                <w:txbxContent>
                  <w:p w:rsidR="0007157D" w:rsidRPr="00831EAC" w:rsidRDefault="0007157D" w:rsidP="0007157D">
                    <w:pPr>
                      <w:pStyle w:val="Webovstrnkyvzpat"/>
                    </w:pPr>
                    <w:r w:rsidRPr="00D65C9F">
                      <w:t>OPJAK</w:t>
                    </w:r>
                    <w:r w:rsidRPr="00831EAC">
                      <w:t>.cz</w:t>
                    </w:r>
                  </w:p>
                  <w:p w:rsidR="0007157D" w:rsidRPr="006F1B93" w:rsidRDefault="0007157D" w:rsidP="0007157D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5D17FFAA" wp14:editId="7CB80727">
          <wp:extent cx="2758692" cy="360000"/>
          <wp:effectExtent l="0" t="0" r="3810" b="2540"/>
          <wp:docPr id="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345765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869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8FC" w:rsidRDefault="001778FC" w:rsidP="0007157D">
      <w:pPr>
        <w:spacing w:after="0" w:line="240" w:lineRule="auto"/>
      </w:pPr>
      <w:r>
        <w:separator/>
      </w:r>
    </w:p>
  </w:footnote>
  <w:footnote w:type="continuationSeparator" w:id="0">
    <w:p w:rsidR="001778FC" w:rsidRDefault="001778FC" w:rsidP="0007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57D" w:rsidRDefault="0007157D">
    <w:pPr>
      <w:pStyle w:val="Zhlav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A605E06" wp14:editId="1E03DDE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157D"/>
    <w:rsid w:val="0015074B"/>
    <w:rsid w:val="001778FC"/>
    <w:rsid w:val="0029639D"/>
    <w:rsid w:val="00326F90"/>
    <w:rsid w:val="00A0360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42F753"/>
  <w14:defaultImageDpi w14:val="300"/>
  <w15:docId w15:val="{63866A6D-FC3E-4782-A278-149DE765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ebovstrnkyvzpat">
    <w:name w:val="Webové stránky v zápatí"/>
    <w:basedOn w:val="Normln"/>
    <w:link w:val="WebovstrnkyvzpatChar"/>
    <w:rsid w:val="0007157D"/>
    <w:pPr>
      <w:tabs>
        <w:tab w:val="left" w:pos="5790"/>
      </w:tabs>
      <w:spacing w:after="0" w:line="240" w:lineRule="auto"/>
      <w:jc w:val="right"/>
      <w:outlineLvl w:val="4"/>
    </w:pPr>
    <w:rPr>
      <w:rFonts w:ascii="Montserrat" w:eastAsiaTheme="minorHAnsi" w:hAnsi="Montserrat" w:cs="Times New Roman"/>
      <w:b/>
      <w:color w:val="173271"/>
      <w:sz w:val="24"/>
      <w:szCs w:val="24"/>
      <w:lang w:val="cs-CZ"/>
    </w:rPr>
  </w:style>
  <w:style w:type="character" w:customStyle="1" w:styleId="WebovstrnkyvzpatChar">
    <w:name w:val="Webové stránky v zápatí Char"/>
    <w:basedOn w:val="Standardnpsmoodstavce"/>
    <w:link w:val="Webovstrnkyvzpat"/>
    <w:rsid w:val="0007157D"/>
    <w:rPr>
      <w:rFonts w:ascii="Montserrat" w:eastAsiaTheme="minorHAnsi" w:hAnsi="Montserrat" w:cs="Times New Roman"/>
      <w:b/>
      <w:color w:val="173271"/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EABCC1-C37A-478E-8A29-87C5094D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498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Michal Sedlačík</cp:lastModifiedBy>
  <cp:revision>2</cp:revision>
  <dcterms:created xsi:type="dcterms:W3CDTF">2013-12-23T23:15:00Z</dcterms:created>
  <dcterms:modified xsi:type="dcterms:W3CDTF">2026-06-17T17:03:00Z</dcterms:modified>
  <cp:category/>
</cp:coreProperties>
</file>